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71" w:rsidRPr="00833F66" w:rsidRDefault="00A71E71" w:rsidP="00A71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5881" w:dyaOrig="6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6.25pt" o:ole="" fillcolor="window">
            <v:imagedata r:id="rId8" o:title="" croptop="24093f" cropbottom="21019f" cropleft="20259f" cropright="26823f"/>
          </v:shape>
          <o:OLEObject Type="Embed" ProgID="Word.Picture.8" ShapeID="_x0000_i1025" DrawAspect="Content" ObjectID="_1773576012" r:id="rId9"/>
        </w:object>
      </w:r>
    </w:p>
    <w:p w:rsidR="00A71E71" w:rsidRPr="00833F66" w:rsidRDefault="00A71E71" w:rsidP="00A71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71" w:rsidRPr="00833F66" w:rsidRDefault="00A71E71" w:rsidP="00DB2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№ </w:t>
      </w:r>
      <w:r w:rsidR="00DB2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</w:p>
    <w:p w:rsidR="00A71E71" w:rsidRPr="00833F66" w:rsidRDefault="00A71E71" w:rsidP="00A71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1E71" w:rsidRPr="00833F66" w:rsidRDefault="00A71E71" w:rsidP="00A71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</w:pPr>
      <w:r w:rsidRPr="00833F66"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  <w:t>РЕШЕНИЕ</w:t>
      </w:r>
    </w:p>
    <w:p w:rsidR="00A71E71" w:rsidRPr="00833F66" w:rsidRDefault="00A71E71" w:rsidP="00A71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85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742"/>
      </w:tblGrid>
      <w:tr w:rsidR="00A71E71" w:rsidRPr="00833F66" w:rsidTr="00F55D95">
        <w:trPr>
          <w:trHeight w:val="139"/>
        </w:trPr>
        <w:tc>
          <w:tcPr>
            <w:tcW w:w="3436" w:type="dxa"/>
          </w:tcPr>
          <w:p w:rsidR="00A71E71" w:rsidRPr="00833F66" w:rsidRDefault="0052196F" w:rsidP="0083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«</w:t>
            </w:r>
            <w:r w:rsidR="00C668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  <w:r w:rsidR="008326F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</w:t>
            </w:r>
            <w:r w:rsidR="00C668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»</w:t>
            </w:r>
            <w:r w:rsidR="00C668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марта</w:t>
            </w:r>
            <w:r w:rsidR="00A71E71" w:rsidRPr="00833F6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202</w:t>
            </w:r>
            <w:r w:rsidR="00C668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</w:t>
            </w:r>
            <w:r w:rsidR="00A71E71" w:rsidRPr="00833F6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A71E71" w:rsidRPr="00833F66" w:rsidRDefault="00A71E71" w:rsidP="000D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742" w:type="dxa"/>
          </w:tcPr>
          <w:p w:rsidR="00A71E71" w:rsidRPr="00833F66" w:rsidRDefault="00A71E71" w:rsidP="00AA4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33F6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№ </w:t>
            </w:r>
            <w:r w:rsidR="00E6551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</w:t>
            </w:r>
            <w:r w:rsidR="009F7D7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</w:t>
            </w:r>
            <w:r w:rsidR="0052196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-</w:t>
            </w:r>
            <w:r w:rsidR="00AA400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A71E71" w:rsidRPr="00833F66" w:rsidRDefault="00A71E71" w:rsidP="00A71E7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A71E71" w:rsidRPr="00833F66" w:rsidRDefault="00A71E71" w:rsidP="00DB2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3F66">
        <w:rPr>
          <w:rFonts w:ascii="Times New Roman" w:eastAsia="Times New Roman" w:hAnsi="Times New Roman" w:cs="Times New Roman"/>
          <w:sz w:val="28"/>
          <w:szCs w:val="20"/>
          <w:lang w:eastAsia="ru-RU"/>
        </w:rPr>
        <w:t>Санкт-Петербург</w:t>
      </w:r>
    </w:p>
    <w:p w:rsidR="00A71E71" w:rsidRPr="00774501" w:rsidRDefault="00A71E71" w:rsidP="00A71E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71E71" w:rsidRDefault="00A71E71" w:rsidP="007745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F0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рассмотрении </w:t>
      </w:r>
      <w:r w:rsidR="00B31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обращения</w:t>
      </w:r>
      <w:r w:rsidR="00167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7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Чудаковой Д.В.</w:t>
      </w:r>
    </w:p>
    <w:p w:rsidR="00774501" w:rsidRPr="00774501" w:rsidRDefault="00774501" w:rsidP="007745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906D1" w:rsidRDefault="001F0CF5" w:rsidP="003906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Территориальную избирательную комиссию № 24 поступил</w:t>
      </w:r>
      <w:r w:rsidR="00B312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</w:t>
      </w:r>
      <w:r w:rsidR="009F7D7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Чудаковой Дарьи Дмитриевны</w:t>
      </w:r>
      <w:r w:rsidR="001275E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своем обращении</w:t>
      </w:r>
      <w:r w:rsidR="00B31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указывает, что </w:t>
      </w:r>
      <w:r w:rsidR="00851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голосовании</w:t>
      </w:r>
      <w:r w:rsidR="006D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УИК </w:t>
      </w:r>
      <w:r w:rsidR="004305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F7D7D">
        <w:rPr>
          <w:rFonts w:ascii="Times New Roman" w:eastAsia="Times New Roman" w:hAnsi="Times New Roman" w:cs="Times New Roman"/>
          <w:sz w:val="28"/>
          <w:szCs w:val="28"/>
          <w:lang w:eastAsia="ru-RU"/>
        </w:rPr>
        <w:t>1552</w:t>
      </w:r>
      <w:r w:rsidR="00CF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6D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15 марта 2024 года ею совместно с наблюдателями осуществлялось голосование вне помещения. После возвращения группы для голосования с переносным ящиком, в котором содержались 4 бюллетеня, ею не были перемещены избирательные бюллетени в сейф-пакет. В дальнейшем 15 марта 2024 года вторая группа уехала с этим ящиком на следующее выездное голосование. После возвращения второй группы для голосования все бюллетени были перемещены в сейф-пакет.</w:t>
      </w:r>
    </w:p>
    <w:p w:rsidR="003906D1" w:rsidRDefault="003906D1" w:rsidP="003906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просит признать действия незаконными и аннулировать результаты данного надомного голосования.</w:t>
      </w:r>
    </w:p>
    <w:p w:rsidR="003906D1" w:rsidRDefault="003906D1" w:rsidP="003906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6D1" w:rsidRDefault="003906D1" w:rsidP="003906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Исследовав доводы заявителя, пояснения Председателя УИК №1552,  Председателя Территориальной избирательной комиссии, Территориальная  избирательная комиссия №24 установила.</w:t>
      </w:r>
    </w:p>
    <w:p w:rsidR="003906D1" w:rsidRDefault="003906D1" w:rsidP="003906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6D1" w:rsidRPr="00A45CBC" w:rsidRDefault="003906D1" w:rsidP="003906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и порядок деятельности участковой избирательной комиссии определены положениями статей 27, 28 </w:t>
      </w:r>
      <w:r w:rsidRPr="00A45C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12.06.2002 N 67-ФЗ (ред. от 25.12.2023)  "Об основных гарантиях избирательных прав и права на участие в референдуме граждан Российской Федерации".</w:t>
      </w:r>
    </w:p>
    <w:p w:rsidR="003906D1" w:rsidRDefault="003906D1" w:rsidP="003906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членов избирательной комиссии с правом решающего голоса определены в  статье 29 Федерального закона от 12.06.2002 N 67-ФЗ (ред. от 25.12.2023)  "Об основных гарантиях избирательных прав и права на участие в референдуме граждан Российской Федерации".</w:t>
      </w:r>
    </w:p>
    <w:p w:rsidR="003906D1" w:rsidRDefault="003906D1" w:rsidP="003906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голосования вне помещения установлен положениями статьи 66 </w:t>
      </w:r>
      <w:r w:rsidRPr="00A45C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12.06.2002 N 67-ФЗ (ред. от 25.12.2023)  "Об основных гарантиях избирательных прав и права на участие в референдуме граждан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5E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ЦИК России от 08.06.2022 N 86/718-8 (ред. от 28.12.2023)  "Об особенностях голосования, установления итогов голосования в случае принятия решения о проведении голосования на выборах, референдумах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нескольких дней подряд".</w:t>
      </w:r>
    </w:p>
    <w:p w:rsidR="003906D1" w:rsidRDefault="003906D1" w:rsidP="003906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указанным нормативно-правовым актам члены участковой избирательной комиссии после возвращения с голосования вне помещения должны перенести избирательные бюллетени их переносного ящика для голосования в сейф-пакет, в целях обеспечения дополнительной гарантии сохранности бюллетеней.</w:t>
      </w:r>
    </w:p>
    <w:p w:rsidR="003906D1" w:rsidRDefault="003906D1" w:rsidP="003906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 Территориальная избирательная комиссия №24 приходит к выводу о том, что</w:t>
      </w:r>
      <w:r w:rsidR="00DB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DB65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УИК 1552 с правом решающего голоса, осуществлявш</w:t>
      </w:r>
      <w:r w:rsidR="00DB652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голосование вне помещения</w:t>
      </w:r>
      <w:r w:rsidR="00DB652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имеются методологические отклонения от установленного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перемещения бюллетеней из переносного ящика для голосования в сейф-пакеты.</w:t>
      </w:r>
    </w:p>
    <w:p w:rsidR="00DB6521" w:rsidRDefault="003906D1" w:rsidP="003906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признания бюллетеней, использованных в ходе голосования вне помещения, недействительными предусмотрена положениями статьи 68 </w:t>
      </w:r>
      <w:r w:rsidRPr="00A45C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12.06.20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 N 67-ФЗ (ред. от 25.12.2023)</w:t>
      </w:r>
      <w:r w:rsidRPr="00A4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основных гарантиях избирательных прав и права на участие в референдуме граждан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521" w:rsidRDefault="00DB6521" w:rsidP="003906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Основания, установленные законом для признания недействительными</w:t>
      </w:r>
      <w:r w:rsidR="00AA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бюллетеней, содержащихся в сейф-пакете, территориальной избирательной комиссией не выявлено.</w:t>
      </w:r>
    </w:p>
    <w:p w:rsidR="003906D1" w:rsidRDefault="003906D1" w:rsidP="003906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 Территориальная избирательная комиссия №24,</w:t>
      </w:r>
    </w:p>
    <w:p w:rsidR="003906D1" w:rsidRPr="0096594B" w:rsidRDefault="003906D1" w:rsidP="003906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3906D1" w:rsidRDefault="003906D1" w:rsidP="0039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6D1" w:rsidRPr="00AA4006" w:rsidRDefault="003906D1" w:rsidP="005F2452">
      <w:pPr>
        <w:pStyle w:val="af0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удовлетворении жалобы отказать.</w:t>
      </w:r>
    </w:p>
    <w:p w:rsidR="003906D1" w:rsidRDefault="003906D1" w:rsidP="003906D1">
      <w:pPr>
        <w:pStyle w:val="af0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копию решения заявителю.</w:t>
      </w:r>
    </w:p>
    <w:p w:rsidR="003906D1" w:rsidRDefault="004754DB" w:rsidP="003906D1">
      <w:pPr>
        <w:pStyle w:val="af0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копию настоящего решения в </w:t>
      </w:r>
      <w:r w:rsidR="00E0448E" w:rsidRPr="00390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Санкт-Петербургскую избирательную комиссию</w:t>
      </w:r>
      <w:r w:rsidRPr="003906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6D1" w:rsidRDefault="004754DB" w:rsidP="003906D1">
      <w:pPr>
        <w:pStyle w:val="af0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 на официальном сайте ТИК № 24</w:t>
      </w:r>
      <w:r w:rsidRPr="00390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информационно-телекоммуникационной сети «Интернет».</w:t>
      </w:r>
    </w:p>
    <w:p w:rsidR="004754DB" w:rsidRPr="003906D1" w:rsidRDefault="004754DB" w:rsidP="003906D1">
      <w:pPr>
        <w:pStyle w:val="af0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D1">
        <w:rPr>
          <w:rFonts w:ascii="Times New Roman" w:eastAsia="Calibri" w:hAnsi="Times New Roman" w:cs="Times New Roman"/>
          <w:sz w:val="28"/>
          <w:szCs w:val="24"/>
        </w:rPr>
        <w:t>Контроль за исполнением настоящего решения возложить на председателя Территориальной избирательной комиссии № 24</w:t>
      </w:r>
      <w:r w:rsidR="00B04591" w:rsidRPr="003906D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A4006">
        <w:rPr>
          <w:rFonts w:ascii="Times New Roman" w:eastAsia="Calibri" w:hAnsi="Times New Roman" w:cs="Times New Roman"/>
          <w:sz w:val="28"/>
          <w:szCs w:val="24"/>
        </w:rPr>
        <w:t>Садофеева А.В.</w:t>
      </w:r>
    </w:p>
    <w:p w:rsidR="004754DB" w:rsidRDefault="004754DB" w:rsidP="004754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4DB" w:rsidRDefault="004754DB" w:rsidP="004754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4DB" w:rsidRPr="0078149E" w:rsidRDefault="004754DB" w:rsidP="00E0448E">
      <w:pPr>
        <w:spacing w:line="360" w:lineRule="auto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>Председатель Территориальной</w:t>
      </w:r>
      <w:r w:rsidR="00E0448E">
        <w:rPr>
          <w:rFonts w:ascii="Times New Roman" w:hAnsi="Times New Roman"/>
          <w:sz w:val="28"/>
          <w:szCs w:val="28"/>
        </w:rPr>
        <w:br/>
      </w:r>
      <w:r w:rsidRPr="0078149E">
        <w:rPr>
          <w:rFonts w:ascii="Times New Roman" w:hAnsi="Times New Roman"/>
          <w:sz w:val="28"/>
          <w:szCs w:val="28"/>
        </w:rPr>
        <w:t>избирательной комиссии № 24</w:t>
      </w:r>
      <w:r w:rsidR="00E0448E">
        <w:rPr>
          <w:rFonts w:ascii="Times New Roman" w:hAnsi="Times New Roman"/>
          <w:sz w:val="28"/>
          <w:szCs w:val="28"/>
        </w:rPr>
        <w:tab/>
      </w:r>
      <w:r w:rsidR="00E0448E">
        <w:rPr>
          <w:rFonts w:ascii="Times New Roman" w:hAnsi="Times New Roman"/>
          <w:sz w:val="28"/>
          <w:szCs w:val="28"/>
        </w:rPr>
        <w:tab/>
      </w:r>
      <w:r w:rsidR="00E0448E">
        <w:rPr>
          <w:rFonts w:ascii="Times New Roman" w:hAnsi="Times New Roman"/>
          <w:sz w:val="28"/>
          <w:szCs w:val="28"/>
        </w:rPr>
        <w:tab/>
      </w:r>
      <w:r w:rsidR="00E0448E">
        <w:rPr>
          <w:rFonts w:ascii="Times New Roman" w:hAnsi="Times New Roman"/>
          <w:sz w:val="28"/>
          <w:szCs w:val="28"/>
        </w:rPr>
        <w:tab/>
      </w:r>
      <w:r w:rsidR="00E0448E">
        <w:rPr>
          <w:rFonts w:ascii="Times New Roman" w:hAnsi="Times New Roman"/>
          <w:sz w:val="28"/>
          <w:szCs w:val="28"/>
        </w:rPr>
        <w:tab/>
      </w:r>
      <w:r w:rsidR="00E0448E">
        <w:rPr>
          <w:rFonts w:ascii="Times New Roman" w:hAnsi="Times New Roman"/>
          <w:sz w:val="28"/>
          <w:szCs w:val="28"/>
        </w:rPr>
        <w:tab/>
      </w:r>
      <w:r w:rsidRPr="0078149E">
        <w:rPr>
          <w:rFonts w:ascii="Times New Roman" w:hAnsi="Times New Roman"/>
          <w:sz w:val="28"/>
          <w:szCs w:val="28"/>
        </w:rPr>
        <w:t xml:space="preserve">А.В. Садофеев </w:t>
      </w:r>
    </w:p>
    <w:p w:rsidR="00CF41B2" w:rsidRPr="00E0448E" w:rsidRDefault="004754DB" w:rsidP="00E0448E">
      <w:pPr>
        <w:spacing w:line="360" w:lineRule="auto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 xml:space="preserve">Секретарь Территориальной </w:t>
      </w:r>
      <w:r w:rsidR="00E0448E">
        <w:rPr>
          <w:rFonts w:ascii="Times New Roman" w:hAnsi="Times New Roman"/>
          <w:sz w:val="28"/>
          <w:szCs w:val="28"/>
        </w:rPr>
        <w:br/>
      </w:r>
      <w:r w:rsidRPr="0078149E">
        <w:rPr>
          <w:rFonts w:ascii="Times New Roman" w:hAnsi="Times New Roman"/>
          <w:sz w:val="28"/>
          <w:szCs w:val="28"/>
        </w:rPr>
        <w:t>избирательной комиссии № 24</w:t>
      </w:r>
      <w:r w:rsidR="00E0448E">
        <w:rPr>
          <w:rFonts w:ascii="Times New Roman" w:hAnsi="Times New Roman"/>
          <w:sz w:val="28"/>
          <w:szCs w:val="28"/>
        </w:rPr>
        <w:tab/>
      </w:r>
      <w:r w:rsidR="00E0448E">
        <w:rPr>
          <w:rFonts w:ascii="Times New Roman" w:hAnsi="Times New Roman"/>
          <w:sz w:val="28"/>
          <w:szCs w:val="28"/>
        </w:rPr>
        <w:tab/>
      </w:r>
      <w:r w:rsidR="00E0448E">
        <w:rPr>
          <w:rFonts w:ascii="Times New Roman" w:hAnsi="Times New Roman"/>
          <w:sz w:val="28"/>
          <w:szCs w:val="28"/>
        </w:rPr>
        <w:tab/>
      </w:r>
      <w:r w:rsidR="00E0448E">
        <w:rPr>
          <w:rFonts w:ascii="Times New Roman" w:hAnsi="Times New Roman"/>
          <w:sz w:val="28"/>
          <w:szCs w:val="28"/>
        </w:rPr>
        <w:tab/>
      </w:r>
      <w:r w:rsidR="00E0448E">
        <w:rPr>
          <w:rFonts w:ascii="Times New Roman" w:hAnsi="Times New Roman"/>
          <w:sz w:val="28"/>
          <w:szCs w:val="28"/>
        </w:rPr>
        <w:tab/>
      </w:r>
      <w:r w:rsidR="00E0448E">
        <w:rPr>
          <w:rFonts w:ascii="Times New Roman" w:hAnsi="Times New Roman"/>
          <w:sz w:val="28"/>
          <w:szCs w:val="28"/>
        </w:rPr>
        <w:tab/>
      </w:r>
      <w:r w:rsidRPr="0078149E">
        <w:rPr>
          <w:rFonts w:ascii="Times New Roman" w:hAnsi="Times New Roman"/>
          <w:sz w:val="28"/>
          <w:szCs w:val="28"/>
        </w:rPr>
        <w:t>В.В. Скрыпник</w:t>
      </w:r>
    </w:p>
    <w:sectPr w:rsidR="00CF41B2" w:rsidRPr="00E0448E" w:rsidSect="004D0A26">
      <w:headerReference w:type="firs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B99" w:rsidRDefault="00303B99">
      <w:pPr>
        <w:spacing w:after="0" w:line="240" w:lineRule="auto"/>
      </w:pPr>
      <w:r>
        <w:separator/>
      </w:r>
    </w:p>
  </w:endnote>
  <w:endnote w:type="continuationSeparator" w:id="0">
    <w:p w:rsidR="00303B99" w:rsidRDefault="0030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B99" w:rsidRDefault="00303B99">
      <w:pPr>
        <w:spacing w:after="0" w:line="240" w:lineRule="auto"/>
      </w:pPr>
      <w:r>
        <w:separator/>
      </w:r>
    </w:p>
  </w:footnote>
  <w:footnote w:type="continuationSeparator" w:id="0">
    <w:p w:rsidR="00303B99" w:rsidRDefault="00303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5657006"/>
      <w:docPartObj>
        <w:docPartGallery w:val="Page Numbers (Top of Page)"/>
        <w:docPartUnique/>
      </w:docPartObj>
    </w:sdtPr>
    <w:sdtEndPr/>
    <w:sdtContent>
      <w:p w:rsidR="004D0A26" w:rsidRDefault="00B039B7">
        <w:pPr>
          <w:pStyle w:val="a3"/>
          <w:jc w:val="center"/>
        </w:pPr>
        <w:r>
          <w:fldChar w:fldCharType="begin"/>
        </w:r>
        <w:r w:rsidR="009421FD">
          <w:instrText>PAGE   \* MERGEFORMAT</w:instrText>
        </w:r>
        <w:r>
          <w:fldChar w:fldCharType="separate"/>
        </w:r>
        <w:r w:rsidR="00E6551E">
          <w:rPr>
            <w:noProof/>
          </w:rPr>
          <w:t>2</w:t>
        </w:r>
        <w:r>
          <w:fldChar w:fldCharType="end"/>
        </w:r>
      </w:p>
    </w:sdtContent>
  </w:sdt>
  <w:p w:rsidR="004D0A26" w:rsidRDefault="00303B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C0727"/>
    <w:multiLevelType w:val="hybridMultilevel"/>
    <w:tmpl w:val="0DFA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A2D9B"/>
    <w:multiLevelType w:val="hybridMultilevel"/>
    <w:tmpl w:val="DB56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B8"/>
    <w:rsid w:val="00005E6A"/>
    <w:rsid w:val="00013949"/>
    <w:rsid w:val="00035FFC"/>
    <w:rsid w:val="00075449"/>
    <w:rsid w:val="001275E9"/>
    <w:rsid w:val="00141AE5"/>
    <w:rsid w:val="00144A3B"/>
    <w:rsid w:val="001677EA"/>
    <w:rsid w:val="00192F9F"/>
    <w:rsid w:val="001A44FE"/>
    <w:rsid w:val="001F0CF5"/>
    <w:rsid w:val="0026296E"/>
    <w:rsid w:val="00297B73"/>
    <w:rsid w:val="002C3BB8"/>
    <w:rsid w:val="002D68FD"/>
    <w:rsid w:val="00303B99"/>
    <w:rsid w:val="00327ABD"/>
    <w:rsid w:val="003906D1"/>
    <w:rsid w:val="00430541"/>
    <w:rsid w:val="00434D70"/>
    <w:rsid w:val="004754DB"/>
    <w:rsid w:val="004C6D85"/>
    <w:rsid w:val="004E55AA"/>
    <w:rsid w:val="004F1C8B"/>
    <w:rsid w:val="0052196F"/>
    <w:rsid w:val="00577515"/>
    <w:rsid w:val="005946A6"/>
    <w:rsid w:val="005B5EBF"/>
    <w:rsid w:val="00636655"/>
    <w:rsid w:val="006D7658"/>
    <w:rsid w:val="006E28BC"/>
    <w:rsid w:val="007137C7"/>
    <w:rsid w:val="00765331"/>
    <w:rsid w:val="00774501"/>
    <w:rsid w:val="008204D8"/>
    <w:rsid w:val="008326FB"/>
    <w:rsid w:val="00851A56"/>
    <w:rsid w:val="009421FD"/>
    <w:rsid w:val="0099213D"/>
    <w:rsid w:val="009A3BC3"/>
    <w:rsid w:val="009C7C25"/>
    <w:rsid w:val="009D6C23"/>
    <w:rsid w:val="009F7D7D"/>
    <w:rsid w:val="00A45CBC"/>
    <w:rsid w:val="00A70C77"/>
    <w:rsid w:val="00A71E71"/>
    <w:rsid w:val="00A85608"/>
    <w:rsid w:val="00AA0750"/>
    <w:rsid w:val="00AA4006"/>
    <w:rsid w:val="00AD019A"/>
    <w:rsid w:val="00B039B7"/>
    <w:rsid w:val="00B04591"/>
    <w:rsid w:val="00B3129F"/>
    <w:rsid w:val="00C243B6"/>
    <w:rsid w:val="00C668D2"/>
    <w:rsid w:val="00C87CB8"/>
    <w:rsid w:val="00CF14F6"/>
    <w:rsid w:val="00CF41B2"/>
    <w:rsid w:val="00DB2BC7"/>
    <w:rsid w:val="00DB5CCB"/>
    <w:rsid w:val="00DB6521"/>
    <w:rsid w:val="00DC1A9F"/>
    <w:rsid w:val="00DE67D0"/>
    <w:rsid w:val="00E0448E"/>
    <w:rsid w:val="00E25E06"/>
    <w:rsid w:val="00E6551E"/>
    <w:rsid w:val="00EF1C94"/>
    <w:rsid w:val="00F55D95"/>
    <w:rsid w:val="00F616DB"/>
    <w:rsid w:val="00F71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3697"/>
  <w15:docId w15:val="{D4E8CAE1-ED26-4C7E-AE41-08BA0962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E7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71E71"/>
    <w:rPr>
      <w:rFonts w:eastAsia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52196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2196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2196F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A45C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5CB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5CB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5C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5CB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45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45CBC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A45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E25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55C92-3023-4DD1-8200-4E9A5450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Климачева</dc:creator>
  <cp:lastModifiedBy>Светлана Ивановна</cp:lastModifiedBy>
  <cp:revision>4</cp:revision>
  <cp:lastPrinted>2024-03-17T23:46:00Z</cp:lastPrinted>
  <dcterms:created xsi:type="dcterms:W3CDTF">2024-04-02T09:29:00Z</dcterms:created>
  <dcterms:modified xsi:type="dcterms:W3CDTF">2024-04-02T12:14:00Z</dcterms:modified>
</cp:coreProperties>
</file>